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A2" w:rsidRDefault="00F84B83" w:rsidP="00F84B83">
      <w:pPr>
        <w:spacing w:after="0" w:line="240" w:lineRule="auto"/>
        <w:jc w:val="center"/>
        <w:rPr>
          <w:rFonts w:ascii="Palatino Linotype" w:hAnsi="Palatino Linotype"/>
          <w:sz w:val="28"/>
          <w:szCs w:val="28"/>
          <w:u w:val="single"/>
        </w:rPr>
      </w:pPr>
      <w:r w:rsidRPr="006F5D9C">
        <w:rPr>
          <w:rFonts w:ascii="Palatino Linotype" w:hAnsi="Palatino Linotype"/>
          <w:sz w:val="32"/>
          <w:szCs w:val="32"/>
          <w:u w:val="single"/>
        </w:rPr>
        <w:t>T</w:t>
      </w:r>
      <w:r w:rsidRPr="00F84B83">
        <w:rPr>
          <w:rFonts w:ascii="Palatino Linotype" w:hAnsi="Palatino Linotype"/>
          <w:sz w:val="28"/>
          <w:szCs w:val="28"/>
          <w:u w:val="single"/>
        </w:rPr>
        <w:t xml:space="preserve">HE </w:t>
      </w:r>
      <w:r w:rsidRPr="006F5D9C">
        <w:rPr>
          <w:rFonts w:ascii="Palatino Linotype" w:hAnsi="Palatino Linotype"/>
          <w:sz w:val="32"/>
          <w:szCs w:val="32"/>
          <w:u w:val="single"/>
        </w:rPr>
        <w:t>N</w:t>
      </w:r>
      <w:r w:rsidRPr="00F84B83">
        <w:rPr>
          <w:rFonts w:ascii="Palatino Linotype" w:hAnsi="Palatino Linotype"/>
          <w:sz w:val="28"/>
          <w:szCs w:val="28"/>
          <w:u w:val="single"/>
        </w:rPr>
        <w:t xml:space="preserve">ATIONAL </w:t>
      </w:r>
      <w:r w:rsidRPr="006F5D9C">
        <w:rPr>
          <w:rFonts w:ascii="Palatino Linotype" w:hAnsi="Palatino Linotype"/>
          <w:sz w:val="32"/>
          <w:szCs w:val="32"/>
          <w:u w:val="single"/>
        </w:rPr>
        <w:t>A</w:t>
      </w:r>
      <w:r w:rsidRPr="00F84B83">
        <w:rPr>
          <w:rFonts w:ascii="Palatino Linotype" w:hAnsi="Palatino Linotype"/>
          <w:sz w:val="28"/>
          <w:szCs w:val="28"/>
          <w:u w:val="single"/>
        </w:rPr>
        <w:t xml:space="preserve">SSOCIATION OF </w:t>
      </w:r>
      <w:r w:rsidRPr="006F5D9C">
        <w:rPr>
          <w:rFonts w:ascii="Palatino Linotype" w:hAnsi="Palatino Linotype"/>
          <w:sz w:val="32"/>
          <w:szCs w:val="32"/>
          <w:u w:val="single"/>
        </w:rPr>
        <w:t>D</w:t>
      </w:r>
      <w:r w:rsidRPr="00F84B83">
        <w:rPr>
          <w:rFonts w:ascii="Palatino Linotype" w:hAnsi="Palatino Linotype"/>
          <w:sz w:val="28"/>
          <w:szCs w:val="28"/>
          <w:u w:val="single"/>
        </w:rPr>
        <w:t xml:space="preserve">ISTINGUISHED </w:t>
      </w:r>
      <w:r w:rsidRPr="006F5D9C">
        <w:rPr>
          <w:rFonts w:ascii="Palatino Linotype" w:hAnsi="Palatino Linotype"/>
          <w:sz w:val="32"/>
          <w:szCs w:val="32"/>
          <w:u w:val="single"/>
        </w:rPr>
        <w:t>C</w:t>
      </w:r>
      <w:r w:rsidRPr="00F84B83">
        <w:rPr>
          <w:rFonts w:ascii="Palatino Linotype" w:hAnsi="Palatino Linotype"/>
          <w:sz w:val="28"/>
          <w:szCs w:val="28"/>
          <w:u w:val="single"/>
        </w:rPr>
        <w:t>OUNSEL</w:t>
      </w:r>
    </w:p>
    <w:p w:rsidR="00F028A7" w:rsidRDefault="00F028A7" w:rsidP="00F84B83">
      <w:pPr>
        <w:spacing w:after="0" w:line="240" w:lineRule="auto"/>
        <w:jc w:val="center"/>
        <w:rPr>
          <w:rFonts w:ascii="Palatino Linotype" w:hAnsi="Palatino Linotype"/>
          <w:sz w:val="28"/>
          <w:szCs w:val="28"/>
          <w:u w:val="single"/>
        </w:rPr>
      </w:pPr>
    </w:p>
    <w:p w:rsidR="00F028A7" w:rsidRPr="00F028A7" w:rsidRDefault="00447B0F" w:rsidP="00F84B83">
      <w:pPr>
        <w:spacing w:after="0" w:line="240" w:lineRule="auto"/>
        <w:jc w:val="center"/>
        <w:rPr>
          <w:rFonts w:ascii="Palatino Linotype" w:hAnsi="Palatino Linotype"/>
          <w:sz w:val="28"/>
          <w:szCs w:val="28"/>
        </w:rPr>
      </w:pPr>
      <w:r>
        <w:rPr>
          <w:rFonts w:ascii="Palatino Linotype" w:hAnsi="Palatino Linotype"/>
          <w:noProof/>
          <w:sz w:val="28"/>
          <w:szCs w:val="28"/>
        </w:rPr>
        <w:drawing>
          <wp:inline distT="0" distB="0" distL="0" distR="0">
            <wp:extent cx="1298448" cy="1298448"/>
            <wp:effectExtent l="0" t="0" r="0" b="0"/>
            <wp:docPr id="2" name="Picture 2" descr="F:\Feb 17 NADC backup\NADC\Media and Art\Shield &amp; Logo\Shield - Top One Percent\Logo Package\with_year\NADC_logo_2015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eb 17 NADC backup\NADC\Media and Art\Shield &amp; Logo\Shield - Top One Percent\Logo Package\with_year\NADC_logo_2015_200.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8448" cy="1298448"/>
                    </a:xfrm>
                    <a:prstGeom prst="rect">
                      <a:avLst/>
                    </a:prstGeom>
                    <a:noFill/>
                    <a:ln>
                      <a:noFill/>
                    </a:ln>
                  </pic:spPr>
                </pic:pic>
              </a:graphicData>
            </a:graphic>
          </wp:inline>
        </w:drawing>
      </w:r>
    </w:p>
    <w:p w:rsidR="00995FA2" w:rsidRDefault="00DC39C8" w:rsidP="00995FA2">
      <w:pPr>
        <w:spacing w:after="0" w:line="240" w:lineRule="auto"/>
        <w:ind w:left="540" w:right="504" w:hanging="540"/>
        <w:jc w:val="both"/>
        <w:rPr>
          <w:rFonts w:ascii="Palatino Linotype" w:hAnsi="Palatino Linotype"/>
          <w:sz w:val="24"/>
          <w:szCs w:val="24"/>
        </w:rPr>
      </w:pPr>
    </w:p>
    <w:p w:rsidR="00786C2D" w:rsidRPr="00867176" w:rsidRDefault="00786C2D" w:rsidP="00995FA2">
      <w:pPr>
        <w:spacing w:after="0" w:line="240" w:lineRule="auto"/>
        <w:ind w:left="540" w:right="504" w:hanging="540"/>
        <w:jc w:val="both"/>
        <w:rPr>
          <w:rFonts w:ascii="Palatino Linotype" w:hAnsi="Palatino Linotype"/>
          <w:sz w:val="24"/>
          <w:szCs w:val="24"/>
        </w:rPr>
      </w:pPr>
    </w:p>
    <w:p w:rsidR="00447B0F" w:rsidRPr="00867176" w:rsidRDefault="00447B0F" w:rsidP="00447B0F">
      <w:pPr>
        <w:spacing w:after="0" w:line="240" w:lineRule="auto"/>
        <w:jc w:val="center"/>
        <w:rPr>
          <w:rFonts w:ascii="Palatino Linotype" w:hAnsi="Palatino Linotype"/>
          <w:b/>
          <w:sz w:val="32"/>
          <w:szCs w:val="32"/>
        </w:rPr>
      </w:pPr>
      <w:r w:rsidRPr="00867176">
        <w:rPr>
          <w:rFonts w:ascii="Palatino Linotype" w:hAnsi="Palatino Linotype"/>
          <w:b/>
          <w:sz w:val="32"/>
          <w:szCs w:val="32"/>
        </w:rPr>
        <w:t>PRESS RELEASE</w:t>
      </w:r>
    </w:p>
    <w:p w:rsidR="00447B0F" w:rsidRDefault="00447B0F" w:rsidP="00995FA2">
      <w:pPr>
        <w:spacing w:after="0" w:line="240" w:lineRule="auto"/>
        <w:ind w:left="540" w:right="504" w:hanging="540"/>
        <w:jc w:val="both"/>
        <w:rPr>
          <w:rFonts w:ascii="Palatino Linotype" w:hAnsi="Palatino Linotype"/>
          <w:sz w:val="24"/>
          <w:szCs w:val="24"/>
        </w:rPr>
      </w:pPr>
    </w:p>
    <w:p w:rsidR="00786C2D" w:rsidRPr="00867176" w:rsidRDefault="00786C2D" w:rsidP="00995FA2">
      <w:pPr>
        <w:spacing w:after="0" w:line="240" w:lineRule="auto"/>
        <w:ind w:left="540" w:right="504" w:hanging="540"/>
        <w:jc w:val="both"/>
        <w:rPr>
          <w:rFonts w:ascii="Palatino Linotype" w:hAnsi="Palatino Linotype"/>
          <w:sz w:val="24"/>
          <w:szCs w:val="24"/>
        </w:rPr>
      </w:pPr>
    </w:p>
    <w:p w:rsidR="000160F4" w:rsidRDefault="00DC39C8" w:rsidP="00786C2D">
      <w:pPr>
        <w:spacing w:after="0" w:line="240" w:lineRule="auto"/>
        <w:ind w:firstLine="720"/>
        <w:jc w:val="both"/>
        <w:rPr>
          <w:rFonts w:ascii="Palatino Linotype" w:hAnsi="Palatino Linotype" w:cs="Times New Roman"/>
          <w:sz w:val="24"/>
          <w:szCs w:val="24"/>
        </w:rPr>
      </w:pPr>
      <w:r>
        <w:rPr>
          <w:rFonts w:ascii="Palatino Linotype" w:hAnsi="Palatino Linotype" w:cs="Times New Roman"/>
          <w:sz w:val="24"/>
          <w:szCs w:val="24"/>
        </w:rPr>
        <w:t>Curtis James Romanowski, of Romanowski Law Offices,</w:t>
      </w:r>
      <w:r w:rsidRPr="00867176">
        <w:rPr>
          <w:rFonts w:ascii="Palatino Linotype" w:hAnsi="Palatino Linotype" w:cs="Times New Roman"/>
          <w:sz w:val="24"/>
          <w:szCs w:val="24"/>
        </w:rPr>
        <w:t xml:space="preserve"> has</w:t>
      </w:r>
      <w:r w:rsidR="00447B0F" w:rsidRPr="00867176">
        <w:rPr>
          <w:rFonts w:ascii="Palatino Linotype" w:hAnsi="Palatino Linotype" w:cs="Times New Roman"/>
          <w:sz w:val="24"/>
          <w:szCs w:val="24"/>
        </w:rPr>
        <w:t xml:space="preserve"> been selected </w:t>
      </w:r>
      <w:r w:rsidR="003B313F">
        <w:rPr>
          <w:rFonts w:ascii="Palatino Linotype" w:hAnsi="Palatino Linotype" w:cs="Times New Roman"/>
          <w:sz w:val="24"/>
          <w:szCs w:val="24"/>
        </w:rPr>
        <w:t xml:space="preserve">to the 2015 list as a member of </w:t>
      </w:r>
      <w:r w:rsidR="00447B0F" w:rsidRPr="00867176">
        <w:rPr>
          <w:rFonts w:ascii="Palatino Linotype" w:hAnsi="Palatino Linotype" w:cs="Times New Roman"/>
          <w:sz w:val="24"/>
          <w:szCs w:val="24"/>
        </w:rPr>
        <w:t xml:space="preserve">the Nation’s Top One Percent by the National Association of Distinguished Counsel.  NADC is an organization dedicated to promoting the highest standards of legal excellence.  Its mission is to objectively recognize the attorneys who elevate the standards of the Bar and provide a benchmark for other lawyers to emulate.  </w:t>
      </w:r>
    </w:p>
    <w:p w:rsidR="000160F4" w:rsidRDefault="000160F4" w:rsidP="00786C2D">
      <w:pPr>
        <w:spacing w:after="0" w:line="240" w:lineRule="auto"/>
        <w:ind w:firstLine="720"/>
        <w:jc w:val="both"/>
        <w:rPr>
          <w:rFonts w:ascii="Palatino Linotype" w:hAnsi="Palatino Linotype" w:cs="Times New Roman"/>
          <w:sz w:val="24"/>
          <w:szCs w:val="24"/>
        </w:rPr>
      </w:pPr>
    </w:p>
    <w:p w:rsidR="00786C2D" w:rsidRDefault="00447B0F" w:rsidP="00786C2D">
      <w:pPr>
        <w:spacing w:after="0" w:line="240" w:lineRule="auto"/>
        <w:ind w:firstLine="720"/>
        <w:jc w:val="both"/>
        <w:rPr>
          <w:rFonts w:ascii="Palatino Linotype" w:hAnsi="Palatino Linotype" w:cs="Times New Roman"/>
          <w:sz w:val="24"/>
          <w:szCs w:val="24"/>
        </w:rPr>
      </w:pPr>
      <w:r w:rsidRPr="00867176">
        <w:rPr>
          <w:rFonts w:ascii="Palatino Linotype" w:hAnsi="Palatino Linotype" w:cs="Times New Roman"/>
          <w:sz w:val="24"/>
          <w:szCs w:val="24"/>
        </w:rPr>
        <w:t xml:space="preserve">Members are </w:t>
      </w:r>
      <w:r w:rsidR="00786C2D">
        <w:rPr>
          <w:rFonts w:ascii="Palatino Linotype" w:hAnsi="Palatino Linotype" w:cs="Times New Roman"/>
          <w:sz w:val="24"/>
          <w:szCs w:val="24"/>
        </w:rPr>
        <w:t xml:space="preserve">thoroughly </w:t>
      </w:r>
      <w:r w:rsidRPr="00867176">
        <w:rPr>
          <w:rFonts w:ascii="Palatino Linotype" w:hAnsi="Palatino Linotype" w:cs="Times New Roman"/>
          <w:sz w:val="24"/>
          <w:szCs w:val="24"/>
        </w:rPr>
        <w:t xml:space="preserve">vetted by a research team, </w:t>
      </w:r>
      <w:r w:rsidR="00786C2D">
        <w:rPr>
          <w:rFonts w:ascii="Palatino Linotype" w:hAnsi="Palatino Linotype" w:cs="Times New Roman"/>
          <w:sz w:val="24"/>
          <w:szCs w:val="24"/>
        </w:rPr>
        <w:t xml:space="preserve">selected by a </w:t>
      </w:r>
      <w:r w:rsidRPr="00867176">
        <w:rPr>
          <w:rFonts w:ascii="Palatino Linotype" w:hAnsi="Palatino Linotype" w:cs="Times New Roman"/>
          <w:sz w:val="24"/>
          <w:szCs w:val="24"/>
        </w:rPr>
        <w:t>blue ribbon panel of attorneys</w:t>
      </w:r>
      <w:r w:rsidR="00786C2D">
        <w:rPr>
          <w:rFonts w:ascii="Palatino Linotype" w:hAnsi="Palatino Linotype" w:cs="Times New Roman"/>
          <w:sz w:val="24"/>
          <w:szCs w:val="24"/>
        </w:rPr>
        <w:t xml:space="preserve"> with podium status from independently neutral organizations</w:t>
      </w:r>
      <w:r w:rsidRPr="00867176">
        <w:rPr>
          <w:rFonts w:ascii="Palatino Linotype" w:hAnsi="Palatino Linotype" w:cs="Times New Roman"/>
          <w:sz w:val="24"/>
          <w:szCs w:val="24"/>
        </w:rPr>
        <w:t>, and a</w:t>
      </w:r>
      <w:r w:rsidR="00786C2D">
        <w:rPr>
          <w:rFonts w:ascii="Palatino Linotype" w:hAnsi="Palatino Linotype" w:cs="Times New Roman"/>
          <w:sz w:val="24"/>
          <w:szCs w:val="24"/>
        </w:rPr>
        <w:t xml:space="preserve">pproved by a </w:t>
      </w:r>
      <w:r w:rsidRPr="00867176">
        <w:rPr>
          <w:rFonts w:ascii="Palatino Linotype" w:hAnsi="Palatino Linotype" w:cs="Times New Roman"/>
          <w:sz w:val="24"/>
          <w:szCs w:val="24"/>
        </w:rPr>
        <w:t>judicial review board</w:t>
      </w:r>
      <w:r w:rsidR="00786C2D">
        <w:rPr>
          <w:rFonts w:ascii="Palatino Linotype" w:hAnsi="Palatino Linotype" w:cs="Times New Roman"/>
          <w:sz w:val="24"/>
          <w:szCs w:val="24"/>
        </w:rPr>
        <w:t xml:space="preserve"> as exhibiting virtue in the practice of law</w:t>
      </w:r>
      <w:r w:rsidRPr="00867176">
        <w:rPr>
          <w:rFonts w:ascii="Palatino Linotype" w:hAnsi="Palatino Linotype" w:cs="Times New Roman"/>
          <w:sz w:val="24"/>
          <w:szCs w:val="24"/>
        </w:rPr>
        <w:t xml:space="preserve">.  </w:t>
      </w:r>
      <w:r w:rsidR="00786C2D">
        <w:rPr>
          <w:rFonts w:ascii="Palatino Linotype" w:hAnsi="Palatino Linotype" w:cs="Times New Roman"/>
          <w:sz w:val="24"/>
          <w:szCs w:val="24"/>
        </w:rPr>
        <w:t xml:space="preserve">Due to the </w:t>
      </w:r>
      <w:r w:rsidRPr="00867176">
        <w:rPr>
          <w:rFonts w:ascii="Palatino Linotype" w:hAnsi="Palatino Linotype" w:cs="Times New Roman"/>
          <w:sz w:val="24"/>
          <w:szCs w:val="24"/>
        </w:rPr>
        <w:t xml:space="preserve">incredible selectivity of </w:t>
      </w:r>
      <w:r w:rsidR="00786C2D">
        <w:rPr>
          <w:rFonts w:ascii="Palatino Linotype" w:hAnsi="Palatino Linotype" w:cs="Times New Roman"/>
          <w:sz w:val="24"/>
          <w:szCs w:val="24"/>
        </w:rPr>
        <w:t xml:space="preserve">the </w:t>
      </w:r>
      <w:r w:rsidRPr="00867176">
        <w:rPr>
          <w:rFonts w:ascii="Palatino Linotype" w:hAnsi="Palatino Linotype" w:cs="Times New Roman"/>
          <w:sz w:val="24"/>
          <w:szCs w:val="24"/>
        </w:rPr>
        <w:t xml:space="preserve">appointment process, only the top one percent of attorneys in the United States are awarded membership in NADC.  </w:t>
      </w:r>
      <w:r w:rsidR="000160F4">
        <w:rPr>
          <w:rFonts w:ascii="Palatino Linotype" w:hAnsi="Palatino Linotype" w:cs="Times New Roman"/>
          <w:sz w:val="24"/>
          <w:szCs w:val="24"/>
        </w:rPr>
        <w:t>This</w:t>
      </w:r>
      <w:r w:rsidR="00153309">
        <w:rPr>
          <w:rFonts w:ascii="Palatino Linotype" w:hAnsi="Palatino Linotype" w:cs="Times New Roman"/>
          <w:sz w:val="24"/>
          <w:szCs w:val="24"/>
        </w:rPr>
        <w:t xml:space="preserve"> elite class of advocates consists of the finest leaders of the legal profession from across the nation.  </w:t>
      </w:r>
      <w:bookmarkStart w:id="0" w:name="_GoBack"/>
      <w:bookmarkEnd w:id="0"/>
    </w:p>
    <w:sectPr w:rsidR="00786C2D" w:rsidSect="00447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characterSpacingControl w:val="doNotCompress"/>
  <w:compat/>
  <w:rsids>
    <w:rsidRoot w:val="00F84B83"/>
    <w:rsid w:val="000160F4"/>
    <w:rsid w:val="000C0260"/>
    <w:rsid w:val="00100BFC"/>
    <w:rsid w:val="00153309"/>
    <w:rsid w:val="00181F82"/>
    <w:rsid w:val="003B313F"/>
    <w:rsid w:val="00447B0F"/>
    <w:rsid w:val="00477134"/>
    <w:rsid w:val="00510321"/>
    <w:rsid w:val="00510B35"/>
    <w:rsid w:val="00572F54"/>
    <w:rsid w:val="00691D4D"/>
    <w:rsid w:val="006F5D9C"/>
    <w:rsid w:val="007119D5"/>
    <w:rsid w:val="00786C2D"/>
    <w:rsid w:val="00867176"/>
    <w:rsid w:val="008F75FC"/>
    <w:rsid w:val="00DC39C8"/>
    <w:rsid w:val="00DE17A4"/>
    <w:rsid w:val="00E347FF"/>
    <w:rsid w:val="00F028A7"/>
    <w:rsid w:val="00F84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E2"/>
    <w:rPr>
      <w:rFonts w:ascii="Tahoma" w:hAnsi="Tahoma" w:cs="Tahoma"/>
      <w:sz w:val="16"/>
      <w:szCs w:val="16"/>
    </w:rPr>
  </w:style>
  <w:style w:type="character" w:styleId="Hyperlink">
    <w:name w:val="Hyperlink"/>
    <w:basedOn w:val="DefaultParagraphFont"/>
    <w:uiPriority w:val="99"/>
    <w:unhideWhenUsed/>
    <w:rsid w:val="001200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E2"/>
    <w:rPr>
      <w:rFonts w:ascii="Tahoma" w:hAnsi="Tahoma" w:cs="Tahoma"/>
      <w:sz w:val="16"/>
      <w:szCs w:val="16"/>
    </w:rPr>
  </w:style>
  <w:style w:type="character" w:styleId="Hyperlink">
    <w:name w:val="Hyperlink"/>
    <w:basedOn w:val="DefaultParagraphFont"/>
    <w:uiPriority w:val="99"/>
    <w:unhideWhenUsed/>
    <w:rsid w:val="001200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A6789-923E-43D8-89E2-4FFE9153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Diane Terry</cp:lastModifiedBy>
  <cp:revision>2</cp:revision>
  <cp:lastPrinted>2014-08-01T23:23:00Z</cp:lastPrinted>
  <dcterms:created xsi:type="dcterms:W3CDTF">2015-04-03T17:10:00Z</dcterms:created>
  <dcterms:modified xsi:type="dcterms:W3CDTF">2015-04-03T17:10:00Z</dcterms:modified>
</cp:coreProperties>
</file>